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AI时代普通人的知识发生机会 · 学习包</w:t>
      </w:r>
    </w:p>
    <w:p>
      <w:r>
        <w:t>从农业与日常生活经验，到教育、健康、事业的知识母本与同一性谱系 · 原书作者：王德生 · ISBN 979-8-90690-536-9 · 第536号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在线学习：https://sdeuniverses.com/books/m/536/agent/learning.html</w:t>
      </w:r>
    </w:p>
    <w:p>
      <w:r>
        <w:br w:type="page"/>
      </w:r>
    </w:p>
    <w:p>
      <w:r>
        <w:t>第一编 · 从普通人的生活重新出发</w:t>
      </w:r>
    </w:p>
    <w:p>
      <w:pPr>
        <w:pStyle w:val="Heading1"/>
      </w:pPr>
      <w:r>
        <w:t>01  第一编：从一块田出发，认出显露、差异序列与特征纠缠</w:t>
      </w:r>
    </w:p>
    <w:p>
      <w:r>
        <w:t>第一编　从普通人的生活重新出发 · 原文：https://sdeuniverses.com/books/m/536/text/#s6</w:t>
      </w:r>
    </w:p>
    <w:p>
      <w:pPr>
        <w:pStyle w:val="Heading2"/>
      </w:pPr>
      <w:r>
        <w:t>带着问读</w:t>
      </w:r>
    </w:p>
    <w:p>
      <w:r>
        <w:t>先说一件事：你有没有过一次觉得“这回和往常不一样”，却说不清到底哪里变了？再带着问读第1—6章：第一，为什么说普通人的机会首先在参与定义问题，而不只是更快拿到答案？第二，一条异常要存成哪四样连在一起的记录，才更容易成为知识的入口？第三，用捏一把土、听一串锄声、看一场雨后退水，各讲清一遍显露、差异序列与纠缠——为什么说分开讲只是假想性切割？</w:t>
      </w:r>
    </w:p>
    <w:p>
      <w:pPr>
        <w:pStyle w:val="Heading2"/>
      </w:pPr>
      <w:r>
        <w:t>先答：保留自己的起点</w:t>
      </w:r>
    </w:p>
    <w:p/>
    <w:p/>
    <w:p/>
    <w:p>
      <w:pPr>
        <w:pStyle w:val="Heading2"/>
      </w:pPr>
      <w:r>
        <w:t>读后追问</w:t>
      </w:r>
    </w:p>
    <w:p>
      <w:r>
        <w:t>核对本编的判断：田间原型只用原话里的材料，其余标为未知；S 是随差异序列一层层显露的显露谱系，不是静态结构；E 是拆开就变样的纠缠，不是环境或条件清单；同一个动作里三维同时在场。失败条件：第1章写明，如果一个人认真记录、反复追问，却始终只能复述专家已有的解释，提不出任何一个专家没有问过的问题，那么“参与定义问题”对他就只是一句客气话。小行动：挑一件这周的小异常，写下“我原来以为—我看到的—当时的情形—还不知道的”四行，不加解释。</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回写、母本与跨域类通</w:t>
      </w:r>
    </w:p>
    <w:p>
      <w:pPr>
        <w:pStyle w:val="Heading1"/>
      </w:pPr>
      <w:r>
        <w:t>02  第二编：回写、知识母本与跨域类通</w:t>
      </w:r>
    </w:p>
    <w:p>
      <w:r>
        <w:t>第二编　回写、母本与跨域类通 · 原文：https://sdeuniverses.com/books/m/536/text/#s13</w:t>
      </w:r>
    </w:p>
    <w:p>
      <w:pPr>
        <w:pStyle w:val="Heading2"/>
      </w:pPr>
      <w:r>
        <w:t>带着问读</w:t>
      </w:r>
    </w:p>
    <w:p>
      <w:r>
        <w:t>先说一件事：家里有什么东西是越用越好用的——一口铁锅、一把锄头、一条走熟的小路？再带着问读第7—12章：第一，尝一口再加盐、刷回铁色、换一口不粘锅、油膜留住——哪一个才算回写，为什么？第二，正面回写和负面回写为什么要记两本账？第三，“攥一把土看墒”为什么是母本，而一本农谚集只是果子集合？“蹲苗”迁移到“不急着给答案”，搬得走什么、搬不走什么？</w:t>
      </w:r>
    </w:p>
    <w:p>
      <w:pPr>
        <w:pStyle w:val="Heading2"/>
      </w:pPr>
      <w:r>
        <w:t>先答：保留自己的起点</w:t>
      </w:r>
    </w:p>
    <w:p/>
    <w:p/>
    <w:p/>
    <w:p>
      <w:pPr>
        <w:pStyle w:val="Heading2"/>
      </w:pPr>
      <w:r>
        <w:t>读后追问</w:t>
      </w:r>
    </w:p>
    <w:p>
      <w:r>
        <w:t>核对本编的判断：回写是本轮留下的变化参与下一轮起点，要和一般反馈、简单重复、外部条件替换分开，并且不必然有益；母本能在不同条件下生成判断、修订自身；跨域类通只迁移受条件约束的关系。失败条件：第12章写明，若一次类通在目标领域里没有提出任何田里没有的变量，也没写出哪里不能搬，它就不算新知识。小行动：找一件你反复做的事，分清哪一次只是重复、哪一次真的改了下一次的起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农业源头之一：土、水与时间</w:t>
      </w:r>
    </w:p>
    <w:p>
      <w:pPr>
        <w:pStyle w:val="Heading1"/>
      </w:pPr>
      <w:r>
        <w:t>03  第三编：土、水与时间——原型的完整研究</w:t>
      </w:r>
    </w:p>
    <w:p>
      <w:r>
        <w:t>第三编　农业源头之一：土、水与时间 · 原文：https://sdeuniverses.com/books/m/536/text/#s20</w:t>
      </w:r>
    </w:p>
    <w:p>
      <w:pPr>
        <w:pStyle w:val="Heading2"/>
      </w:pPr>
      <w:r>
        <w:t>带着问读</w:t>
      </w:r>
    </w:p>
    <w:p>
      <w:r>
        <w:t>先说一件事：你说过“这块地肥了”“这锅汤好了”之类的话吗？那个“好”到底指几件事？再带着问读第13—18章：第一，田间原型里哪些是原话、哪些必须标未知？第二，“松软”和“肥沃”为什么不能互相代替？第三，田埂、细沟、灌溉排水、轮作休耕，各示范了一种什么样的“历史参与眼下”？</w:t>
      </w:r>
    </w:p>
    <w:p>
      <w:pPr>
        <w:pStyle w:val="Heading2"/>
      </w:pPr>
      <w:r>
        <w:t>先答：保留自己的起点</w:t>
      </w:r>
    </w:p>
    <w:p/>
    <w:p/>
    <w:p/>
    <w:p>
      <w:pPr>
        <w:pStyle w:val="Heading2"/>
      </w:pPr>
      <w:r>
        <w:t>读后追问</w:t>
      </w:r>
    </w:p>
    <w:p>
      <w:r>
        <w:t>核对本编的判断：原型只留下一份可以继续追问、也可以被推翻的研究原型，不是“长草必然肥田”的定律；一个好词常常包含几种不同判断；留下的应是能撑起下一轮的那一部分。失败条件：第13章写明，若这一年同样没翻、没长草的邻近地块也一样松了，或者松软到下个干季就没了，“草的长与割留下持续变化”这条线就要让位给“少扰动”或“一时湿润”。小行动：把你常用的一个“好”字拆成两三项可以分别去看的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农业源头之二：生长、选择与循环</w:t>
      </w:r>
    </w:p>
    <w:p>
      <w:pPr>
        <w:pStyle w:val="Heading1"/>
      </w:pPr>
      <w:r>
        <w:t>04  第四编：留种、育苗、间苗、修剪、堆肥、虫情</w:t>
      </w:r>
    </w:p>
    <w:p>
      <w:r>
        <w:t>第四编　农业源头之二：生长、选择与循环 · 原文：https://sdeuniverses.com/books/m/536/text/#s27</w:t>
      </w:r>
    </w:p>
    <w:p>
      <w:pPr>
        <w:pStyle w:val="Heading2"/>
      </w:pPr>
      <w:r>
        <w:t>带着问读</w:t>
      </w:r>
    </w:p>
    <w:p>
      <w:r>
        <w:t>先说一件事：你留过种、带过徒弟、或者换过工作吗？在旧地方行的本事，到了新地方还行吗？再带着问读第19—24章：第一，留什么进下一季，为什么会决定下一季能看见什么错误？第二，转场后表现变了，要分开看哪三样？第三，一场没有发生的虫灾怎样研究，为什么“看得少”会伪装成“虫少了”？</w:t>
      </w:r>
    </w:p>
    <w:p>
      <w:pPr>
        <w:pStyle w:val="Heading2"/>
      </w:pPr>
      <w:r>
        <w:t>先答：保留自己的起点</w:t>
      </w:r>
    </w:p>
    <w:p/>
    <w:p/>
    <w:p/>
    <w:p>
      <w:pPr>
        <w:pStyle w:val="Heading2"/>
      </w:pPr>
      <w:r>
        <w:t>读后追问</w:t>
      </w:r>
    </w:p>
    <w:p>
      <w:r>
        <w:t>核对本编的判断：留下的东西要带着当时的选择理由和适用条件；转场后的结果有权回头改写“已经学会”“已经恢复”这类评价；数量上的决定要同时看关系、分布和代价，并由受影响的人参与。失败条件：第24章写明，若“没发生”总能可靠地归到一项措施上，换了观察方法也不影响结论，这里要求的种种不确定性就是多余的。小行动：写下你从上一份工作或上一季带过来的一样东西，以及它在新地方哪里不灵了。</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更多生活现场：厨房、家务、市场与操场</w:t>
      </w:r>
    </w:p>
    <w:p>
      <w:pPr>
        <w:pStyle w:val="Heading1"/>
      </w:pPr>
      <w:r>
        <w:t>05  第五编：厨房、家务、市场与操场</w:t>
      </w:r>
    </w:p>
    <w:p>
      <w:r>
        <w:t>第五编　更多生活现场：厨房、家务、市场与操场 · 原文：https://sdeuniverses.com/books/m/536/text/#s34</w:t>
      </w:r>
    </w:p>
    <w:p>
      <w:pPr>
        <w:pStyle w:val="Heading2"/>
      </w:pPr>
      <w:r>
        <w:t>带着问读</w:t>
      </w:r>
    </w:p>
    <w:p>
      <w:r>
        <w:t>先说一件事：你做过哪道菜，同样的材料，换个先后就不是那个味？再带着问读第25—30章：第一，下料先后为什么说明“相同材料不等于同一过程”？第二，发面时看不见里面，靠哪些外面的线索判断？第三，集市上称少了二两之后，下一次交易怎样不同？夜里摸孩子后背这类照护判断，哪一部分可以说出来，哪一部分不能搬去讲医疗？</w:t>
      </w:r>
    </w:p>
    <w:p>
      <w:pPr>
        <w:pStyle w:val="Heading2"/>
      </w:pPr>
      <w:r>
        <w:t>先答：保留自己的起点</w:t>
      </w:r>
    </w:p>
    <w:p/>
    <w:p/>
    <w:p/>
    <w:p>
      <w:pPr>
        <w:pStyle w:val="Heading2"/>
      </w:pPr>
      <w:r>
        <w:t>读后追问</w:t>
      </w:r>
    </w:p>
    <w:p>
      <w:r>
        <w:t>核对本编的判断：厨房、家务、市场、操场与农业并列为知识源头；反复的劳动有时在守秩序，有时在提示一个可以改的条件；信任谱系离不开那个摊位与那几年。失败条件：第29章写明，若一批孩子只是反复跳、从不去听、也没人纠正，换场地照样跳得稳，那就说明在这类动作上，次数本身就能长出能力，“纠错要留在身上”这一说法就要收窄。小行动：把家里一件每天都要重做的家务，改掉一个条件，看下周是否少做一遍。</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第六编 · 教育应用之一：让学习真正发生</w:t>
      </w:r>
    </w:p>
    <w:p>
      <w:pPr>
        <w:pStyle w:val="Heading1"/>
      </w:pPr>
      <w:r>
        <w:t>06  第六编：让学习真正发生</w:t>
      </w:r>
    </w:p>
    <w:p>
      <w:r>
        <w:t>第六编　教育应用之一：让学习真正发生 · 原文：https://sdeuniverses.com/books/m/536/text/#s41</w:t>
      </w:r>
    </w:p>
    <w:p>
      <w:pPr>
        <w:pStyle w:val="Heading2"/>
      </w:pPr>
      <w:r>
        <w:t>带着问读</w:t>
      </w:r>
    </w:p>
    <w:p>
      <w:r>
        <w:t>先说一件事：你讲过一遍、对方点头说懂了，过几天却完全不会——这种事发生在谁身上？再带着问读第31—36章：第一，“给学习松土”从田里借来的是哪一条关系，不能借的是哪三样？第二，当堂、三天后、换一道题，为什么要分开看？第三，错误为什么不是同一种杂草？老师的课堂记录怎样像晒谷本子一样年年记、好坏都记？</w:t>
      </w:r>
    </w:p>
    <w:p>
      <w:pPr>
        <w:pStyle w:val="Heading2"/>
      </w:pPr>
      <w:r>
        <w:t>先答：保留自己的起点</w:t>
      </w:r>
    </w:p>
    <w:p/>
    <w:p/>
    <w:p/>
    <w:p>
      <w:pPr>
        <w:pStyle w:val="Heading2"/>
      </w:pPr>
      <w:r>
        <w:t>读后追问</w:t>
      </w:r>
    </w:p>
    <w:p>
      <w:r>
        <w:t>核对本编的判断：讲过不等于学会；纠错先分类再定时机；教师的知识母本要留下误判的记录；六阶段、九问、D2 九步各管一件事，不对位。失败条件：第36章写明，如果这本记录越记越厚，却没有一次改过下一节课的做法，或者平台让老师为它重复填表、生产没人读的论文，那它就违背了本书的机会逻辑。小行动：教别人一件小事，三天后再请对方换个场合做一遍，记下差在哪里。</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第七编 · 教育应用之二：家庭、共同体与自主成长</w:t>
      </w:r>
    </w:p>
    <w:p>
      <w:pPr>
        <w:pStyle w:val="Heading1"/>
      </w:pPr>
      <w:r>
        <w:t>07  第七编：家庭、共同体与自主成长</w:t>
      </w:r>
    </w:p>
    <w:p>
      <w:r>
        <w:t>第七编　教育应用之二：家庭、共同体与自主成长 · 原文：https://sdeuniverses.com/books/m/536/text/#s48</w:t>
      </w:r>
    </w:p>
    <w:p>
      <w:pPr>
        <w:pStyle w:val="Heading2"/>
      </w:pPr>
      <w:r>
        <w:t>带着问读</w:t>
      </w:r>
    </w:p>
    <w:p>
      <w:r>
        <w:t>先说一件事：你帮孩子、徒弟或家人做事时，什么时候忍不住把手伸过去？再带着问读第37—42章：第一，豆架撤不撤、能不能撤，和孩子的情形恰好相反在哪里？第二，兴趣怎样在一次次弄懂里长出来，外加奖励什么时候反而削弱它？第三，换工与比赛放在一起，怎样推出“共同对象可检查、分工不分走理解”？</w:t>
      </w:r>
    </w:p>
    <w:p>
      <w:pPr>
        <w:pStyle w:val="Heading2"/>
      </w:pPr>
      <w:r>
        <w:t>先答：保留自己的起点</w:t>
      </w:r>
    </w:p>
    <w:p/>
    <w:p/>
    <w:p/>
    <w:p>
      <w:pPr>
        <w:pStyle w:val="Heading2"/>
      </w:pPr>
      <w:r>
        <w:t>读后追问</w:t>
      </w:r>
    </w:p>
    <w:p>
      <w:r>
        <w:t>核对本编的判断：帮助要能转成孩子自己能选用的东西；孩子本人的思考不由成人或 AI 代笔；照片与记录先征得同意；退休者的“一看就知道”要拆成可以练习的比较任务。边界：第39章写明，等待不是放任；照护里适当不代劳能支持自主，但前提是安全，必要时要有专业意见。小行动：下一次想替人做时，先停三秒，问一句“你打算从哪儿开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第八编 · 健康应用之一：从生活观察到可靠判断</w:t>
      </w:r>
    </w:p>
    <w:p>
      <w:pPr>
        <w:pStyle w:val="Heading1"/>
      </w:pPr>
      <w:r>
        <w:t>08  第八编：从生活观察到可靠判断（健康之一）</w:t>
      </w:r>
    </w:p>
    <w:p>
      <w:r>
        <w:t>第八编　健康应用之一：从生活观察到可靠判断 · 原文：https://sdeuniverses.com/books/m/536/text/#s55</w:t>
      </w:r>
    </w:p>
    <w:p>
      <w:pPr>
        <w:pStyle w:val="Heading2"/>
      </w:pPr>
      <w:r>
        <w:t>带着问读</w:t>
      </w:r>
    </w:p>
    <w:p>
      <w:r>
        <w:t>先说一件事：你或家人有没有一回“觉得没力气”，可检查单又都正常？再带着问读第43—48章：第一，膝盖术后想照“休耕”停练半个月，这个类通错在哪一步？第二，体感、指标、生活功能为什么要分开记？第三，健康日记怎样把一次感觉变成可讨论的时间线？记录本身改变了行为，算不算回写？</w:t>
      </w:r>
    </w:p>
    <w:p>
      <w:pPr>
        <w:pStyle w:val="Heading2"/>
      </w:pPr>
      <w:r>
        <w:t>先答：保留自己的起点</w:t>
      </w:r>
    </w:p>
    <w:p/>
    <w:p/>
    <w:p/>
    <w:p>
      <w:pPr>
        <w:pStyle w:val="Heading2"/>
      </w:pPr>
      <w:r>
        <w:t>读后追问</w:t>
      </w:r>
    </w:p>
    <w:p>
      <w:r>
        <w:t>核对本编的判断：迁移的是“本轮留下条件、条件参与下轮”这条关系，不迁移处置办法；凡涉及诊断、用药、停药减药、急症，转向专业支持；智能体的输出是可核对的材料摘要，不是诊断。失败条件：第43章写明，若有人照田里的经验替身体做了停练、减药的决定，这个类通就已经错了。小行动：把最近一次身体不舒服，按“时间—当时在做什么—感觉—还不知道的”写成四行，带给医生或药师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第九编 · 健康应用之二：慢病、照护与意义</w:t>
      </w:r>
    </w:p>
    <w:p>
      <w:pPr>
        <w:pStyle w:val="Heading1"/>
      </w:pPr>
      <w:r>
        <w:t>09  第九编：慢病、照护与意义（健康之二）</w:t>
      </w:r>
    </w:p>
    <w:p>
      <w:r>
        <w:t>第九编　健康应用之二：慢病、照护与意义 · 原文：https://sdeuniverses.com/books/m/536/text/#s62</w:t>
      </w:r>
    </w:p>
    <w:p>
      <w:pPr>
        <w:pStyle w:val="Heading2"/>
      </w:pPr>
      <w:r>
        <w:t>带着问读</w:t>
      </w:r>
    </w:p>
    <w:p>
      <w:r>
        <w:t>先说一件事：家里有没有一个人，总在默默管全家的药、复诊和预约？再带着问读第49—54章：第一，“做得不够好”拆成具体卡住的那一步之后，和医生的沟通会怎样变？第二，康复为什么不只看读数，更要回到生活——想重新去赶集算不算目标？第三，照护者也需要被维护，隐形劳动怎样显露出来？</w:t>
      </w:r>
    </w:p>
    <w:p>
      <w:pPr>
        <w:pStyle w:val="Heading2"/>
      </w:pPr>
      <w:r>
        <w:t>先答：保留自己的起点</w:t>
      </w:r>
    </w:p>
    <w:p/>
    <w:p/>
    <w:p/>
    <w:p>
      <w:pPr>
        <w:pStyle w:val="Heading2"/>
      </w:pPr>
      <w:r>
        <w:t>读后追问</w:t>
      </w:r>
    </w:p>
    <w:p>
      <w:r>
        <w:t>核对本编的判断：普通人的照护经验看见的是专业服务与专业服务之间那一段连续的日子；经验在成为研究材料之前，首先属于一个正在过日子的人；普通人可以成为健康知识的观察贡献者，但在关键步骤要停下、交给专业判断。失败条件：第50章写明，若借力的安排越来越多，当事人却越来越少能自己决定，或者她说“这样我不愿意”，“借力也是独立”就不成立。小行动：画一张家里一周的照护分工表，标出没人看见的那几样活。</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第十编 · 事业应用之一：从劳动交付到持续生成</w:t>
      </w:r>
    </w:p>
    <w:p>
      <w:pPr>
        <w:pStyle w:val="Heading1"/>
      </w:pPr>
      <w:r>
        <w:t>10  第十编：从劳动交付到持续生成（事业之一）</w:t>
      </w:r>
    </w:p>
    <w:p>
      <w:r>
        <w:t>第十编　事业应用之一：从劳动交付到持续生成 · 原文：https://sdeuniverses.com/books/m/536/text/#s69</w:t>
      </w:r>
    </w:p>
    <w:p>
      <w:pPr>
        <w:pStyle w:val="Heading2"/>
      </w:pPr>
      <w:r>
        <w:t>带着问读</w:t>
      </w:r>
    </w:p>
    <w:p>
      <w:r>
        <w:t>先说一件事：你上一份活干完以后，除了钱，自己手上、本子上还留下了什么？再带着问读第55—60章：第一，农机手收完一块田，“交付”和“回写”的区别在哪？第二，农资店把“这种子能不能下我那块洼地”问清楚，为什么也是知识？第三，成果、能力、关系三本账为什么不同步，什么时候应该少接活？</w:t>
      </w:r>
    </w:p>
    <w:p>
      <w:pPr>
        <w:pStyle w:val="Heading2"/>
      </w:pPr>
      <w:r>
        <w:t>先答：保留自己的起点</w:t>
      </w:r>
    </w:p>
    <w:p/>
    <w:p/>
    <w:p/>
    <w:p>
      <w:pPr>
        <w:pStyle w:val="Heading2"/>
      </w:pPr>
      <w:r>
        <w:t>读后追问</w:t>
      </w:r>
    </w:p>
    <w:p>
      <w:r>
        <w:t>核对本编的判断：劳动交付之外还可能留下下一轮可以用的判断、工具与可信关系；记了却没再用的，不算回写；互相转化不能预设成功，本书不保证收益。失败条件：第58章写明，若分叉本用了一年，多换零件、返修的次数和没本子时差不多，这套记法就要重新想。小行动：给你的活计记一周“这回和我先想的哪里不一样”，每天一句。</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第十一编 · 事业应用之二：把经验组织成服务</w:t>
      </w:r>
    </w:p>
    <w:p>
      <w:pPr>
        <w:pStyle w:val="Heading1"/>
      </w:pPr>
      <w:r>
        <w:t>11  第十一编：把经验组织成服务（事业之二）</w:t>
      </w:r>
    </w:p>
    <w:p>
      <w:r>
        <w:t>第十一编　事业应用之二：把经验组织成服务 · 原文：https://sdeuniverses.com/books/m/536/text/#s76</w:t>
      </w:r>
    </w:p>
    <w:p>
      <w:pPr>
        <w:pStyle w:val="Heading2"/>
      </w:pPr>
      <w:r>
        <w:t>带着问读</w:t>
      </w:r>
    </w:p>
    <w:p>
      <w:r>
        <w:t>先说一件事：你身边有没有一位退休的师傅、老教师或验粮员，手里有别人学不到的判断？再带着问读第61—66章：第一，教师的经验怎样成为同事能用、能反驳的服务？第二，照护者从“帮忙的人”变成知识的共同设计者，参与位置具体变了什么？第三，合作社的共同经验为什么不能被一人占有？一次回答变成可复用的 Skill，最容易跳过哪些环节？</w:t>
      </w:r>
    </w:p>
    <w:p>
      <w:pPr>
        <w:pStyle w:val="Heading2"/>
      </w:pPr>
      <w:r>
        <w:t>先答：保留自己的起点</w:t>
      </w:r>
    </w:p>
    <w:p/>
    <w:p/>
    <w:p/>
    <w:p>
      <w:pPr>
        <w:pStyle w:val="Heading2"/>
      </w:pPr>
      <w:r>
        <w:t>读后追问</w:t>
      </w:r>
    </w:p>
    <w:p>
      <w:r>
        <w:t>核对本编的判断：原创贡献要能认领，反例也要记在提供者名下；隐私要有边界；值得自动化的是提醒来源、保留未知、核对条件、拦住越界；普通人的事业和平台的事业并不天然一致。失败条件：第65章写明，如果农户用了助手，农技员到场时情况并没有说得更清楚，就说明这个 Skill 还没有起作用，规范写得再齐全也没用。小行动：写下一条你自己的判断，注明它在什么条件下适用、什么时候会错。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第十二编 · 同一性谱系：让知识分支互相改变</w:t>
      </w:r>
    </w:p>
    <w:p>
      <w:pPr>
        <w:pStyle w:val="Heading1"/>
      </w:pPr>
      <w:r>
        <w:t>12  第十二编：同一性谱系——让知识分支互相改变</w:t>
      </w:r>
    </w:p>
    <w:p>
      <w:r>
        <w:t>第十二编　同一性谱系：让知识分支互相改变 · 原文：https://sdeuniverses.com/books/m/536/text/#s83</w:t>
      </w:r>
    </w:p>
    <w:p>
      <w:pPr>
        <w:pStyle w:val="Heading2"/>
      </w:pPr>
      <w:r>
        <w:t>带着问读</w:t>
      </w:r>
    </w:p>
    <w:p>
      <w:r>
        <w:t>先说一件事：外婆的一道手艺传到几个子女家，各自改成了什么样？再带着问读第67—72章：第一，用户创新、结构映射、默会知识、田间学校、生态位构建、双环学习，各自已经解释了什么，本书多问的那一步有多窄？第二，回写的形式模型能算什么、不能证明什么？第三，子本怎样修正乃至推翻母本？</w:t>
      </w:r>
    </w:p>
    <w:p>
      <w:pPr>
        <w:pStyle w:val="Heading2"/>
      </w:pPr>
      <w:r>
        <w:t>先答：保留自己的起点</w:t>
      </w:r>
    </w:p>
    <w:p/>
    <w:p/>
    <w:p/>
    <w:p>
      <w:pPr>
        <w:pStyle w:val="Heading2"/>
      </w:pPr>
      <w:r>
        <w:t>读后追问</w:t>
      </w:r>
    </w:p>
    <w:p>
      <w:r>
        <w:t>核对本编的判断：先认真承认别人已经做到了什么；形成检验与再参与检验都还没有在原型上做过；相似不自动传递，同一性分来源、结构、任务三种；失败不会因为后来学到了东西而消失。诚实之处：第67章与田间学校的比较表里，本书的“不同预测”一栏写的是“暂无”；本章的研究任务是证明整条链能多出什么，并接受没有增量的结果。小行动：找一个你常用的说法，查一查前人是不是早就说过，记下他们说中了什么。</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第十三编 · 知源：把专著转成知识发生智能体</w:t>
      </w:r>
    </w:p>
    <w:p>
      <w:pPr>
        <w:pStyle w:val="Heading1"/>
      </w:pPr>
      <w:r>
        <w:t>13  第十三编：知源——把专著转成知识发生智能体</w:t>
      </w:r>
    </w:p>
    <w:p>
      <w:r>
        <w:t>第十三编　知源：把专著转成知识发生智能体 · 原文：https://sdeuniverses.com/books/m/536/text/#s90</w:t>
      </w:r>
    </w:p>
    <w:p>
      <w:pPr>
        <w:pStyle w:val="Heading2"/>
      </w:pPr>
      <w:r>
        <w:t>带着问读</w:t>
      </w:r>
    </w:p>
    <w:p>
      <w:r>
        <w:t>先说一件事：你问 AI 一件自己的事，它有没有替你补过你没说过的细节？再带着问读第73—78章：第一，一本书怎样拆成定义、承重判断、案例身份、边界几类卡片，为什么不能混检？第二，六阶段、九问、D2 九步各管什么？第三，一次“不替农民编造经验”的问对，当事人没说的部分该怎样写？</w:t>
      </w:r>
    </w:p>
    <w:p>
      <w:pPr>
        <w:pStyle w:val="Heading2"/>
      </w:pPr>
      <w:r>
        <w:t>先答：保留自己的起点</w:t>
      </w:r>
    </w:p>
    <w:p/>
    <w:p/>
    <w:p/>
    <w:p>
      <w:pPr>
        <w:pStyle w:val="Heading2"/>
      </w:pPr>
      <w:r>
        <w:t>读后追问</w:t>
      </w:r>
    </w:p>
    <w:p>
      <w:r>
        <w:t>核对本编的判断：超出原话的内容只能写成“如果回答是……”的分支；跨域协作要同时迁移关系结构、重建行动权限；可信的智能体要能说出这一次做成了什么、没做成什么、凭什么。这些都是设计，未上线验证，没有用户效果数据。失败条件：第77章写明，用户要求补全草种、面积和土壤检测数据时，替他写出任何一个他没给的数，就是编造的试验；若评阅者对“事实保真”反复打不出一致的分，就要先修量具，再谈评智能体。小行动：拿一段你自己的经历去问任何一个 AI，圈出它替你补的那些话。</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第十四编 · 贯通项目：把一段经验做成共同研究</w:t>
      </w:r>
    </w:p>
    <w:p>
      <w:pPr>
        <w:pStyle w:val="Heading1"/>
      </w:pPr>
      <w:r>
        <w:t>14  第十四编：贯通项目——把一段经验做成共同研究</w:t>
      </w:r>
    </w:p>
    <w:p>
      <w:r>
        <w:t>第十四编　贯通项目：把一段经验做成共同研究 · 原文：https://sdeuniverses.com/books/m/536/text/#s97</w:t>
      </w:r>
    </w:p>
    <w:p>
      <w:pPr>
        <w:pStyle w:val="Heading2"/>
      </w:pPr>
      <w:r>
        <w:t>带着问读</w:t>
      </w:r>
    </w:p>
    <w:p>
      <w:r>
        <w:t>先说一件事：你家里有没有一件事，三代人各有各的说法？再带着问读第79—84章：第一，祖孙三代围着同一垄菜，各自的问题是什么？第二，家庭农场从种到卖，三次回写怎样互相冲突？第三，晒场上的社区共学，碰出了什么原来谁都没有的判断，又为什么会停办？</w:t>
      </w:r>
    </w:p>
    <w:p>
      <w:pPr>
        <w:pStyle w:val="Heading2"/>
      </w:pPr>
      <w:r>
        <w:t>先答：保留自己的起点</w:t>
      </w:r>
    </w:p>
    <w:p/>
    <w:p/>
    <w:p/>
    <w:p>
      <w:pPr>
        <w:pStyle w:val="Heading2"/>
      </w:pPr>
      <w:r>
        <w:t>读后追问</w:t>
      </w:r>
    </w:p>
    <w:p>
      <w:r>
        <w:t>核对本编的判断：六个项目全是构想，不是田野调查；每个项目都要走具体的九问与三次回写，也都要写出一处失败；共同体也会从众、会累、会让权威集中，要和母本一样接受检验。候选判断：第83章收得很窄——在任务边界清楚、关键判断可以追溯、剩下的风险有合适的人接手的条件下，退休者的经验可能转成持续有用的协作服务，价值也可能主要落在“组织”上，而不是“诀窍”上。小行动：约一位家人，各自写下对同一件事的说法，比一比哪里一样、哪里不一样。</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第十五编 · 反例与修订：让母本经受真正挑战</w:t>
      </w:r>
    </w:p>
    <w:p>
      <w:pPr>
        <w:pStyle w:val="Heading1"/>
      </w:pPr>
      <w:r>
        <w:t>15  第十五编：反例与修订——让母本经受真正挑战</w:t>
      </w:r>
    </w:p>
    <w:p>
      <w:r>
        <w:t>第十五编　反例与修订：让母本经受真正挑战 · 原文：https://sdeuniverses.com/books/m/536/text/#s104</w:t>
      </w:r>
    </w:p>
    <w:p>
      <w:pPr>
        <w:pStyle w:val="Heading2"/>
      </w:pPr>
      <w:r>
        <w:t>带着问读</w:t>
      </w:r>
    </w:p>
    <w:p>
      <w:r>
        <w:t>先说一件事：你有没有一种越做越熟、却越来越改不动的习惯？再带着问读第85—90章：第一，水渠轮灌怎样说明回写本身可能造成锁定？第二，田间原型有哪些竞争解释，为什么书里只说“尚不能区分”？第三，AI 赞同一切时，共同偏见怎样发生？一条传开的说法为什么撤不干净？</w:t>
      </w:r>
    </w:p>
    <w:p>
      <w:pPr>
        <w:pStyle w:val="Heading2"/>
      </w:pPr>
      <w:r>
        <w:t>先答：保留自己的起点</w:t>
      </w:r>
    </w:p>
    <w:p/>
    <w:p/>
    <w:p/>
    <w:p>
      <w:pPr>
        <w:pStyle w:val="Heading2"/>
      </w:pPr>
      <w:r>
        <w:t>读后追问</w:t>
      </w:r>
    </w:p>
    <w:p>
      <w:r>
        <w:t>核对本编的判断：回写的存在不能当作好的证据，要连同“它被什么指标牵着走”一起看；“积累正面回写”可能就是锁定的发动机；本书由 AI 协作写成，同样处在讨好偏差的风险里；不能把失败都解释成理论的成功。失败条件：第90章写明，撤回总是晚于传播，本书的修订机制追不上一句话一天转遍几个村——这是本编没能解决的问题。小行动：把你最相信的一条经验，写下三种它可能是错的情形。</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第十六编 · 研究的尺度与知识发生的未来</w:t>
      </w:r>
    </w:p>
    <w:p>
      <w:pPr>
        <w:pStyle w:val="Heading1"/>
      </w:pPr>
      <w:r>
        <w:t>16  第十六编：研究的尺度与知识发生的未来</w:t>
      </w:r>
    </w:p>
    <w:p>
      <w:r>
        <w:t>第十六编　研究的尺度与知识发生的未来 · 原文：https://sdeuniverses.com/books/m/536/text/#s111</w:t>
      </w:r>
    </w:p>
    <w:p>
      <w:pPr>
        <w:pStyle w:val="Heading2"/>
      </w:pPr>
      <w:r>
        <w:t>带着问读</w:t>
      </w:r>
    </w:p>
    <w:p>
      <w:r>
        <w:t>先说一件事：你比较过两种做法吗——两种垫料、两种翻晒、两条路？你是怎么判断哪个更好的？再带着问读第91—96章：第一，一条观察变成可比较的研究，研究单位为什么是鸡舍而不是二十只鸡？第二，小数据合并以后排序为什么会反转？第三，回写的最小数学模型里 ρ、α 各是什么，量纲是什么，它为什么只是形式化设想？</w:t>
      </w:r>
    </w:p>
    <w:p>
      <w:pPr>
        <w:pStyle w:val="Heading2"/>
      </w:pPr>
      <w:r>
        <w:t>先答：保留自己的起点</w:t>
      </w:r>
    </w:p>
    <w:p/>
    <w:p/>
    <w:p/>
    <w:p>
      <w:pPr>
        <w:pStyle w:val="Heading2"/>
      </w:pPr>
      <w:r>
        <w:t>读后追问</w:t>
      </w:r>
    </w:p>
    <w:p>
      <w:r>
        <w:t>核对本编的判断：结论要与比较相称；构造数据全部明标，不是拟合数据或证明；相似边不能自动合并成等价类；平台试点只是设计，不编效果数据；让知识源头的开放与检验、回写、贡献保护的开放同时实现。跃层的样子：第92章写明，若合作社后来发现挨水谷仓的问题其实出在通风、不在苫布，“晒谷防潮”就从“换哪种苫布”跳到了“谷仓怎样透气”。小行动：下一次比较两种做法时，先写下“什么结果算 A 更好”，再动手。</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