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为何大模型无法解决真正有价值的个性化问题？ · 学习包</w:t>
      </w:r>
    </w:p>
    <w:p>
      <w:r>
        <w:t>从参数赋值到同一性谱系 · 原书作者：王德生 · ISBN 979-8-90690-548-2 · 第546号 · US$20.00</w:t>
      </w:r>
    </w:p>
    <w:p>
      <w:r>
        <w:t>先答、带问阅读、再答、讨论、本人修订、迁移与观察。初答不覆盖；建议待核对；理解、赞同和现实应用分别记录。本包是配套学习设计，不是著者原文或已验证训练量表；学习记录只作本人回看与讨论，不用于打分、评级或录取。</w:t>
      </w:r>
    </w:p>
    <w:p>
      <w:r>
        <w:t>在线学习：https://sdeuniverses.com/books/m/546/agent/learning.html</w:t>
      </w:r>
    </w:p>
    <w:p>
      <w:r>
        <w:br w:type="page"/>
      </w:r>
    </w:p>
    <w:p>
      <w:r>
        <w:t>第一编 · 错误的公式</w:t>
      </w:r>
    </w:p>
    <w:p>
      <w:pPr>
        <w:pStyle w:val="Heading1"/>
      </w:pPr>
      <w:r>
        <w:t>01  第1章：统一性知识＋个性化信息＝独特方案</w:t>
      </w:r>
    </w:p>
    <w:p>
      <w:r>
        <w:t>第 1 章　统一性知识＋个性化信息＝独特方案 · 原文：https://sdeuniverses.com/books/m/546/text/#s5</w:t>
      </w:r>
    </w:p>
    <w:p>
      <w:pPr>
        <w:pStyle w:val="Heading2"/>
      </w:pPr>
      <w:r>
        <w:t>带着问读</w:t>
      </w:r>
    </w:p>
    <w:p>
      <w:r>
        <w:t>先说一件小事：你有没有一次被人“按条件”介绍对象、配眼镜或推荐东西，条件全对上了，却总觉得差一点什么？再带着问读第1章：第一，眼镜店店员的“通用知识”和“个人信息”各是什么，为什么说它像一台装配机器？第二，精准医疗、因材施教、千人千面，在书里是同一个公式的三种面貌吗？第三，相亲表为什么越精细、筛选越准，“来电”却不在它管得到的范围里？第四，“参数再多，也只是更细的分类”这句话，作者是在否定参数，还是在划界？读时留意前言怎样先承认公式在大多数时候管用，大模型在第一类问题上价值真实而巨大。</w:t>
      </w:r>
    </w:p>
    <w:p>
      <w:pPr>
        <w:pStyle w:val="Heading2"/>
      </w:pPr>
      <w:r>
        <w:t>先答：保留自己的起点</w:t>
      </w:r>
    </w:p>
    <w:p/>
    <w:p/>
    <w:p/>
    <w:p>
      <w:pPr>
        <w:pStyle w:val="Heading2"/>
      </w:pPr>
      <w:r>
        <w:t>读后追问</w:t>
      </w:r>
    </w:p>
    <w:p>
      <w:r>
        <w:t>核对要点：公式管用的那一半被明确认下；错的是“个性是取值”这个预设，不是精度。失败条件：附录三命题一，若参数表扩到足够大后，所有曾被说成“装不下”的东西都不再换地方出现，使用者长期感到被完整地懂、没人指得出表外还有什么，这个判断就错了。小行动：想一次“条件都对上却没来电”或“条件差一截却聊得来”的事，写下表上没有的那一样东西是什么（原话，不用分析）。</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第一编 · 错误的公式</w:t>
      </w:r>
    </w:p>
    <w:p>
      <w:pPr>
        <w:pStyle w:val="Heading1"/>
      </w:pPr>
      <w:r>
        <w:t>02  第2章：个性＝统一性的参数赋值</w:t>
      </w:r>
    </w:p>
    <w:p>
      <w:r>
        <w:t>第 2 章　个性＝统一性的参数赋值 · 原文：https://sdeuniverses.com/books/m/546/text/#s6</w:t>
      </w:r>
    </w:p>
    <w:p>
      <w:pPr>
        <w:pStyle w:val="Heading2"/>
      </w:pPr>
      <w:r>
        <w:t>带着问读</w:t>
      </w:r>
    </w:p>
    <w:p>
      <w:r>
        <w:t>先说一件小事：点奶茶选五分糖、少冰、加椰果，你觉得它“懂你”吗？再带着问读第2章：第一，这个预设的三个前提（表先给定、取值可分、个性是静态值）分别指什么？第二，双胞胎、听脚步声认朋友、外婆灶上的“够了”，各自戳破了哪个前提？第三，为什么说三个前提的错处分别是纠缠被预先划走、纠缠被当成并列、差异序列被抽掉？第四，奶茶这一格为什么不算反例？读时留意作者怎样把“好用”和“漏掉最要紧的”同时说在一起。</w:t>
      </w:r>
    </w:p>
    <w:p>
      <w:pPr>
        <w:pStyle w:val="Heading2"/>
      </w:pPr>
      <w:r>
        <w:t>先答：保留自己的起点</w:t>
      </w:r>
    </w:p>
    <w:p/>
    <w:p/>
    <w:p/>
    <w:p>
      <w:pPr>
        <w:pStyle w:val="Heading2"/>
      </w:pPr>
      <w:r>
        <w:t>读后追问</w:t>
      </w:r>
    </w:p>
    <w:p>
      <w:r>
        <w:t>核对要点：这三个前提的拆法是本书的读法；在事先想得到、各自独立、短期不变的需要上，参数表完全够用。失败条件：同附录三命题一：若表扩大后“装不下”的东西不再换地方出现，三个前提就不再是漏洞，这一章的批评也就站不住。小行动：想一个你身边认得出却说不清怎么认出的人，写下三个“表上没有的”线索（不用解释）。</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第一编 · 错误的公式</w:t>
      </w:r>
    </w:p>
    <w:p>
      <w:pPr>
        <w:pStyle w:val="Heading1"/>
      </w:pPr>
      <w:r>
        <w:t>03  第3章：线性变换的常识：千个坐标，一个空间</w:t>
      </w:r>
    </w:p>
    <w:p>
      <w:r>
        <w:t>第 3 章　线性变换的常识：千个坐标，一个空间 · 原文：https://sdeuniverses.com/books/m/546/text/#s7</w:t>
      </w:r>
    </w:p>
    <w:p>
      <w:pPr>
        <w:pStyle w:val="Heading2"/>
      </w:pPr>
      <w:r>
        <w:t>带着问读</w:t>
      </w:r>
    </w:p>
    <w:p>
      <w:r>
        <w:t>先说一件小事：你定制过手机壳吗？你的壳和朋友的壳之间差几个选项？再带着问读第3章：第一，收音机的三个旋钮为什么能说明“一个点可以变成另一个点”？第二，可转换、可压缩、可互换三个后果，各用的是哪个日常例子？第三，大模型个性化的数学形式，书里为什么说是“提示词映射成点，再输出”？第四，“千个坐标，一个空间”和“两个人不在同一个房间里”各是什么意思？读时留意作者怎样承认非线性网络的事实，又说明论证并不依赖这一细节。</w:t>
      </w:r>
    </w:p>
    <w:p>
      <w:pPr>
        <w:pStyle w:val="Heading2"/>
      </w:pPr>
      <w:r>
        <w:t>先答：保留自己的起点</w:t>
      </w:r>
    </w:p>
    <w:p/>
    <w:p/>
    <w:p/>
    <w:p>
      <w:pPr>
        <w:pStyle w:val="Heading2"/>
      </w:pPr>
      <w:r>
        <w:t>读后追问</w:t>
      </w:r>
    </w:p>
    <w:p>
      <w:r>
        <w:t>核对要点：参数赋值与线性变换的对应是王德生口述的常识，本书的论证落在“共享空间”这个前提；“原则上可模拟”不等于“实际上”。失败条件：附录三命题二、三，若两个互不可转换的人，其差异被证明恰好能在同一空间里无损互相换算、且当事人自己认为没丢东西，或凡被说成“无法转换”的最终都能被某种转换原样到达，这个判断就错了。数学表述书中标有待核，宜请懂行者核对。小行动：写下一句只在你家或你们几个人之间才懂的话，试试能否一字不丢地“换算”给外人。</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第二编 · 个性是什么</w:t>
      </w:r>
    </w:p>
    <w:p>
      <w:pPr>
        <w:pStyle w:val="Heading1"/>
      </w:pPr>
      <w:r>
        <w:t>04  第4章：参数表装不下的那部分</w:t>
      </w:r>
    </w:p>
    <w:p>
      <w:r>
        <w:t>第 4 章　参数表装不下的那部分 · 原文：https://sdeuniverses.com/books/m/546/text/#s9</w:t>
      </w:r>
    </w:p>
    <w:p>
      <w:pPr>
        <w:pStyle w:val="Heading2"/>
      </w:pPr>
      <w:r>
        <w:t>带着问读</w:t>
      </w:r>
    </w:p>
    <w:p>
      <w:r>
        <w:t>先说一件小事：填问卷时你勾过“其他（请注明）”吗？当时想说的话，二十字说得清吗？再带着问读第4章：第一，“其他”、离群值、转人工三种打发办法，各自把表外之物变成了什么？第二，陈皮汤的味道、孩子别扭的“分数”、病人说“空”，各装不下什么？第三，为什么“表每扩一次，溢出就换个地方”？第四，溢出和噪声怎样分辨？读时留意作者强调这个划分不是好坏之分，划错了是读错了人。人物与场景是构想，不作诊断。</w:t>
      </w:r>
    </w:p>
    <w:p>
      <w:pPr>
        <w:pStyle w:val="Heading2"/>
      </w:pPr>
      <w:r>
        <w:t>先答：保留自己的起点</w:t>
      </w:r>
    </w:p>
    <w:p/>
    <w:p/>
    <w:p/>
    <w:p>
      <w:pPr>
        <w:pStyle w:val="Heading2"/>
      </w:pPr>
      <w:r>
        <w:t>读后追问</w:t>
      </w:r>
    </w:p>
    <w:p>
      <w:r>
        <w:t>核对要点：溢出的标志是与此人自己的差异序列缠在一起、成谱系地反复出现。失败条件：附录三命题四，若被认作溢出的东西与此人的差异序列毫无牵连、换个人说也一模一样，或被认作噪声的东西日后反成其独特处的核心，这个划分就错了。小行动：回想一次别人把你说的话“归类”走了的经历，写下被归掉的那一句原话（一句即可）。</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第二编 · 个性是什么</w:t>
      </w:r>
    </w:p>
    <w:p>
      <w:pPr>
        <w:pStyle w:val="Heading1"/>
      </w:pPr>
      <w:r>
        <w:t>05  第5章：三大感觉里的个性：触觉、听觉、视觉 SDE</w:t>
      </w:r>
    </w:p>
    <w:p>
      <w:r>
        <w:t>第 5 章　三大感觉里的个性：触觉、听觉、视觉 SDE · 原文：https://sdeuniverses.com/books/m/546/text/#s10</w:t>
      </w:r>
    </w:p>
    <w:p>
      <w:pPr>
        <w:pStyle w:val="Heading2"/>
      </w:pPr>
      <w:r>
        <w:t>带着问读</w:t>
      </w:r>
    </w:p>
    <w:p>
      <w:r>
        <w:t>先说一件小事：你家里有没有一只用了很多年、握哪里都顺手的杯子？再带着问读第5章：第一，握杯子时，差异序列、显露、纠缠各在哪里，为什么三样是同一件事？第二，听女儿的脚步、认老王的嘴角，为什么说装不下的是和人缠着一路显出来的那条路？第三，为什么说不是“一维对一感”？第四，“分开来讲”怎样变成了参数化的错？读时留意作者对显露谱系、不可分割、假想性切割的口径。</w:t>
      </w:r>
    </w:p>
    <w:p>
      <w:pPr>
        <w:pStyle w:val="Heading2"/>
      </w:pPr>
      <w:r>
        <w:t>先答：保留自己的起点</w:t>
      </w:r>
    </w:p>
    <w:p/>
    <w:p/>
    <w:p/>
    <w:p>
      <w:pPr>
        <w:pStyle w:val="Heading2"/>
      </w:pPr>
      <w:r>
        <w:t>读后追问</w:t>
      </w:r>
    </w:p>
    <w:p>
      <w:r>
        <w:t>核对要点：每种感觉各含完整的显露、差异序列和纠缠；显露是随差异序列启动而不停显出的谱系；触觉只是更容易让人意识到纠缠。失败条件：附录三命题十四，若被分开讲的几个方面在现实里被证明可以彼此独立变化、改一个对另两个毫无影响，这个判断就错了。小行动：挑一种你天天用的感觉（摸、听或看），写下一次“认出来”的过程中，你先后注意到的三个差别。</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第二编 · 个性是什么</w:t>
      </w:r>
    </w:p>
    <w:p>
      <w:pPr>
        <w:pStyle w:val="Heading1"/>
      </w:pPr>
      <w:r>
        <w:t>06  第6章：不可转换：分谱母题与九宫扫描</w:t>
      </w:r>
    </w:p>
    <w:p>
      <w:r>
        <w:t>第 6 章　不可转换：分谱母题与九宫扫描 · 原文：https://sdeuniverses.com/books/m/546/text/#s11</w:t>
      </w:r>
    </w:p>
    <w:p>
      <w:pPr>
        <w:pStyle w:val="Heading2"/>
      </w:pPr>
      <w:r>
        <w:t>带着问读</w:t>
      </w:r>
    </w:p>
    <w:p>
      <w:r>
        <w:t>先说一件小事：谁对你说过“你不了解我”，或者你对谁说过？当时委屈的是什么？再带着问读第6章：第一，三张桌子上的同一句话，委屈各不相同，这叫什么？第二，为什么母题不能只写成一句“个性不是参数赋值”？第三，九格里哪六格参数赋值已走进、哪三格没有，没走进的为什么没发生、什么矛盾会让它发生？第四，“个性是一次小的从零到一”是什么意思？读时留意小写 e1、e2、e3 与大写 E1、E2、E3 不是一回事，以及买鞋那一格作者明说不硬撑。</w:t>
      </w:r>
    </w:p>
    <w:p>
      <w:pPr>
        <w:pStyle w:val="Heading2"/>
      </w:pPr>
      <w:r>
        <w:t>先答：保留自己的起点</w:t>
      </w:r>
    </w:p>
    <w:p/>
    <w:p/>
    <w:p/>
    <w:p>
      <w:pPr>
        <w:pStyle w:val="Heading2"/>
      </w:pPr>
      <w:r>
        <w:t>读后追问</w:t>
      </w:r>
    </w:p>
    <w:p>
      <w:r>
        <w:t>核对要点：分谱写法与九格扫描是本书的读法；三格未进入处不硬填内容。失败条件：附录三命题七，若被认作“0→1”的个性其实一直能在统一性知识的组合里被穷尽列出、且当事人自己也这样认为，这个判断就错了；另外，六格里所述的产品做法为概括性描述，书中标为待核，核对后若某一未进入格已有成熟做法，该格要改判。小行动：把你那句“你不了解我”放进三张桌子之一，写下对方拿着的是哪一种“你”。</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第三编 · 同一性如何发生</w:t>
      </w:r>
    </w:p>
    <w:p>
      <w:pPr>
        <w:pStyle w:val="Heading1"/>
      </w:pPr>
      <w:r>
        <w:t>07  第7章：沟通即碰撞：传递模型的解构</w:t>
      </w:r>
    </w:p>
    <w:p>
      <w:r>
        <w:t>第 7 章　沟通即碰撞：传递模型的解构 · 原文：https://sdeuniverses.com/books/m/546/text/#s13</w:t>
      </w:r>
    </w:p>
    <w:p>
      <w:pPr>
        <w:pStyle w:val="Heading2"/>
      </w:pPr>
      <w:r>
        <w:t>带着问读</w:t>
      </w:r>
    </w:p>
    <w:p>
      <w:r>
        <w:t>先说一件小事：朋友只回你一个“哦”，你是怎么判断它是什么意思的？再带着问读第7章：第一，编码、信道、解码和“共同经验范围”预设了什么？第二，“沟通的次序是反的”，反在哪里？第三，“锯木头”“老倔头”这类只有两家才懂的话，为什么要几年往来才长得出来？第四，共识论、翻译等值论、推己及人式同感，各对在哪里、停在哪里？读时留意书里对站内《传播学学派解构入门》等的口径只标待核，不转述其内容。</w:t>
      </w:r>
    </w:p>
    <w:p>
      <w:pPr>
        <w:pStyle w:val="Heading2"/>
      </w:pPr>
      <w:r>
        <w:t>先答：保留自己的起点</w:t>
      </w:r>
    </w:p>
    <w:p/>
    <w:p/>
    <w:p/>
    <w:p>
      <w:pPr>
        <w:pStyle w:val="Heading2"/>
      </w:pPr>
      <w:r>
        <w:t>读后追问</w:t>
      </w:r>
    </w:p>
    <w:p>
      <w:r>
        <w:t>核对要点：同一性是沟通的结果，不是前提；本书并不说个性不可沟通，也不说传递模型在第一类问题上不够用。失败条件：附录三命题五、六，若两人没有任何碰撞磨合、仅凭事先共享的码本就达到深度而稳定的相互理解，或绝大多数需要深度理解的场合都只靠把编码传输解码做精细就能解决，这个判断就错了。小行动：想一个你和某个人之间才懂的“暗号”，写下它大概是哪一次、因为什么冒出来的。</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第三编 · 同一性如何发生</w:t>
      </w:r>
    </w:p>
    <w:p>
      <w:pPr>
        <w:pStyle w:val="Heading1"/>
      </w:pPr>
      <w:r>
        <w:t>08  第8章：特征律：混沌碰撞、自组织、涌现</w:t>
      </w:r>
    </w:p>
    <w:p>
      <w:r>
        <w:t>第 8 章　特征律：混沌碰撞、自组织、涌现 · 原文：https://sdeuniverses.com/books/m/546/text/#s14</w:t>
      </w:r>
    </w:p>
    <w:p>
      <w:pPr>
        <w:pStyle w:val="Heading2"/>
      </w:pPr>
      <w:r>
        <w:t>带着问读</w:t>
      </w:r>
    </w:p>
    <w:p>
      <w:r>
        <w:t>先说一件小事：你合租或同住过吗？第一个星期，大家是怎么躲着对方的厨房、灶台或洗手间的？再带着问读第8章：第一，小梁和老肖的碰撞为什么叫混沌，不是噪声？第二，回避、压平、抢先定规矩，为什么都会掐断碰撞？第三，张力积累、形状改变、回写三拍，在“嘟嘟”这个说法里各是什么？第四，查表匹配为什么把整个过程跳过去了？读时留意作者对有时间表的合租和有碰撞的合租的并列：两种都不算错。</w:t>
      </w:r>
    </w:p>
    <w:p>
      <w:pPr>
        <w:pStyle w:val="Heading2"/>
      </w:pPr>
      <w:r>
        <w:t>先答：保留自己的起点</w:t>
      </w:r>
    </w:p>
    <w:p/>
    <w:p/>
    <w:p/>
    <w:p>
      <w:pPr>
        <w:pStyle w:val="Heading2"/>
      </w:pPr>
      <w:r>
        <w:t>读后追问</w:t>
      </w:r>
    </w:p>
    <w:p>
      <w:r>
        <w:t>核对要点：特征律是王德生口述的方向；三拍的讲法是本书的读法。有一点要诚实：书里承认没有一把现成的尺子能确证自组织走完，只给几个粗迹象。失败条件：附录三命题五与命题十二，前者见第7章，后者是若被不同的两对人碰出来的“我们之间的这一回事”总是逐字逐义相同、可随意对调而无人察觉，这个判断就错了。小行动：回想一次你和某人顶撞后，两人之间多出一个新说法或新做法的经历，写下顶撞时的第一句话。</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第三编 · 同一性如何发生</w:t>
      </w:r>
    </w:p>
    <w:p>
      <w:pPr>
        <w:pStyle w:val="Heading1"/>
      </w:pPr>
      <w:r>
        <w:t>09  第9章：同一性谱系知识</w:t>
      </w:r>
    </w:p>
    <w:p>
      <w:r>
        <w:t>第 9 章　同一性谱系知识 · 原文：https://sdeuniverses.com/books/m/546/text/#s15</w:t>
      </w:r>
    </w:p>
    <w:p>
      <w:pPr>
        <w:pStyle w:val="Heading2"/>
      </w:pPr>
      <w:r>
        <w:t>带着问读</w:t>
      </w:r>
    </w:p>
    <w:p>
      <w:r>
        <w:t>先说一件小事：你家有没有一个长辈，对一样东西（一棵树、一口锅、一块地）的了解，比任何书都细？再带着问读第9章：第一，奶奶对枣树的了解和《树种志》差在哪里，为什么叫“森林”和“谱系”？第二，谱系的两个特征（只属于这一对、换人拿不走）各是什么意思？第三，便利贴为什么只是沉淀的表面？第四，谱系的坏处是什么？读时留意书里对站内《奥特曼为何感到悲伤？》的“森林”口径只借作日常比方，具体以该书为准。</w:t>
      </w:r>
    </w:p>
    <w:p>
      <w:pPr>
        <w:pStyle w:val="Heading2"/>
      </w:pPr>
      <w:r>
        <w:t>先答：保留自己的起点</w:t>
      </w:r>
    </w:p>
    <w:p/>
    <w:p/>
    <w:p/>
    <w:p>
      <w:pPr>
        <w:pStyle w:val="Heading2"/>
      </w:pPr>
      <w:r>
        <w:t>读后追问</w:t>
      </w:r>
    </w:p>
    <w:p>
      <w:r>
        <w:t>核对要点：三条硬标准（只属于这一对、换人拿不走、继续生长）是本书的读法；谱系也会僵化。失败条件：附录三命题十二、十三，若不同两对人碰出来的同一性总能逐字对调，或可复制的统一性知识长期并不趋同、也不被拿来比价，这些判断就错了。小行动：写下一件只有你和某个人之间才有的“小账”，并写出换个人拿去会在哪里失效。</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第四编 · 叙事与兑现</w:t>
      </w:r>
    </w:p>
    <w:p>
      <w:pPr>
        <w:pStyle w:val="Heading1"/>
      </w:pPr>
      <w:r>
        <w:t>10  第10章：两类问题</w:t>
      </w:r>
    </w:p>
    <w:p>
      <w:r>
        <w:t>第 10 章　两类问题 · 原文：https://sdeuniverses.com/books/m/546/text/#s17</w:t>
      </w:r>
    </w:p>
    <w:p>
      <w:pPr>
        <w:pStyle w:val="Heading2"/>
      </w:pPr>
      <w:r>
        <w:t>带着问读</w:t>
      </w:r>
    </w:p>
    <w:p>
      <w:r>
        <w:t>先说一件小事：你最近一次让大模型帮你读一份长文或算一笔账，结果满意吗？再带着问读第10章：第一，价值在统一性里的事，为什么好处是准确、快、便宜，这三样合起来是什么？第二，给爷爷的鞋、婚礼上那杯烫奶茶的一句话，为什么属于第二类？第三，“你的问题，价值在及格线上，还是在及格线之上？”怎么用？第四，小店主的合同、妈妈的焦虑，为什么一次发问可以拆成两半？读时留意作者始终承认第一类问题上的价值真实而巨大。</w:t>
      </w:r>
    </w:p>
    <w:p>
      <w:pPr>
        <w:pStyle w:val="Heading2"/>
      </w:pPr>
      <w:r>
        <w:t>先答：保留自己的起点</w:t>
      </w:r>
    </w:p>
    <w:p/>
    <w:p/>
    <w:p/>
    <w:p>
      <w:pPr>
        <w:pStyle w:val="Heading2"/>
      </w:pPr>
      <w:r>
        <w:t>读后追问</w:t>
      </w:r>
    </w:p>
    <w:p>
      <w:r>
        <w:t>核对要点：同一个人的一件事常常两类缠着，要拆开分别问。失败条件：附录三命题八，若第一类问题上的使用长期普遍得不到好处、用户一有选择便纷纷离去，则书中的承认这一条就错了（书认为不会出现）；另外，若“换人来问好答案会变”的事被证明其实并不存在，第二类问题的划分就站不住。书中涉及日常观察的概括均标待核，需有调查或研究出处才能作经验断言。小行动：拿你手头一件事，拆成两半，写出哪半换人来问答案不变，哪半会变。</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第四编 · 叙事与兑现</w:t>
      </w:r>
    </w:p>
    <w:p>
      <w:pPr>
        <w:pStyle w:val="Heading1"/>
      </w:pPr>
      <w:r>
        <w:t>11  第11章：估值叙事讲第二类，产品兑现第一类</w:t>
      </w:r>
    </w:p>
    <w:p>
      <w:r>
        <w:t>第 11 章　估值叙事讲第二类，产品兑现第一类 · 原文：https://sdeuniverses.com/books/m/546/text/#s18</w:t>
      </w:r>
    </w:p>
    <w:p>
      <w:pPr>
        <w:pStyle w:val="Heading2"/>
      </w:pPr>
      <w:r>
        <w:t>带着问读</w:t>
      </w:r>
    </w:p>
    <w:p>
      <w:r>
        <w:t>先说一件小事：你见过门口写着“量身定制”的健身房吗？办卡后的课表和邻居的差几行？再带着问读第11章：第一，“叙事”和“兑现”各指什么？第二，统一性的宿命（可复制、趋同、比价格）为什么逼着叙事向第二类倾斜？第三，落差为什么看不见？第四，七种可观察的迹象各配了怎样的“另一种解释”？读时留意本章不指责谁、不算谁值多少钱、不预言谁怎样，不引任何公司的原话，凡需出处处书中均标待核。</w:t>
      </w:r>
    </w:p>
    <w:p>
      <w:pPr>
        <w:pStyle w:val="Heading2"/>
      </w:pPr>
      <w:r>
        <w:t>先答：保留自己的起点</w:t>
      </w:r>
    </w:p>
    <w:p/>
    <w:p/>
    <w:p/>
    <w:p>
      <w:pPr>
        <w:pStyle w:val="Heading2"/>
      </w:pPr>
      <w:r>
        <w:t>读后追问</w:t>
      </w:r>
    </w:p>
    <w:p>
      <w:r>
        <w:t>核对要点：这是王德生令大讲的一点；落差不是谁说谎，而是路径还没换。失败条件：附录三命题九，若产品在不改变统一性路线的前提下，让绝大多数使用者长期而稳定地感到“被懂”，并经得起长时间、多场合、有对照的检验，这个判断就错了。迹象一至七的出处均待核，在补上可核材料之前不当事实用。小行动：找一句你自己听到过的“专属于每个人”之类说法，写下它承诺的是哪一类问题，今天实际兑现的又是哪一类（只写你自己的体会，不写任何公司名）。</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第四编 · 叙事与兑现</w:t>
      </w:r>
    </w:p>
    <w:p>
      <w:pPr>
        <w:pStyle w:val="Heading1"/>
      </w:pPr>
      <w:r>
        <w:t>12  第12章：四个现场</w:t>
      </w:r>
    </w:p>
    <w:p>
      <w:r>
        <w:t>第 12 章　四个现场 · 原文：https://sdeuniverses.com/books/m/546/text/#s19</w:t>
      </w:r>
    </w:p>
    <w:p>
      <w:pPr>
        <w:pStyle w:val="Heading2"/>
      </w:pPr>
      <w:r>
        <w:t>带着问读</w:t>
      </w:r>
    </w:p>
    <w:p>
      <w:r>
        <w:t>先说一件小事：你有没有一位认识了很多年的医生、老师、同事或裁缝，一个眼神就知道你今天不对劲？再带着问读第12章（人物与场景是构想，只讲结构，不构成建议）：第一，诊室里，指南是统一性，“认识你二十年”是什么？第二，教室里，画像为什么更像手电筒而不是判决书？第三，办公室里，“压一压”这种默契卡住了什么？第四，导航与回老家那一天、成衣与老裁缝，各装不下什么？读时留意每个现场作者都先请最强反方出场，并写出谱系的坏处。</w:t>
      </w:r>
    </w:p>
    <w:p>
      <w:pPr>
        <w:pStyle w:val="Heading2"/>
      </w:pPr>
      <w:r>
        <w:t>先答：保留自己的起点</w:t>
      </w:r>
    </w:p>
    <w:p/>
    <w:p/>
    <w:p/>
    <w:p>
      <w:pPr>
        <w:pStyle w:val="Heading2"/>
      </w:pPr>
      <w:r>
        <w:t>读后追问</w:t>
      </w:r>
    </w:p>
    <w:p>
      <w:r>
        <w:t>核对要点：四间屋子里都是一半在统一性里、一半在一对一的往来里；谱系带不走，但肯来回碰就会重新长出来。本章不给任何诊疗建议，不评价教育政策，不对任何公司的产品或财务下判断。失败条件：附录三命题十五，若特征律的做法在第一类问题上也全面胜出，或参数赋值在第二类问题上也让长期使用者满意，分工之说就错了。小行动：想一位“认识你很多年”的人，写下他凭哪一个细节知道你不对劲（不用写诊断或评价）。</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第五编 · 出路与反方</w:t>
      </w:r>
    </w:p>
    <w:p>
      <w:pPr>
        <w:pStyle w:val="Heading1"/>
      </w:pPr>
      <w:r>
        <w:t>13  第13章：记忆是参数，还是谱系</w:t>
      </w:r>
    </w:p>
    <w:p>
      <w:r>
        <w:t>第 13 章　记忆是参数，还是谱系 · 原文：https://sdeuniverses.com/books/m/546/text/#s21</w:t>
      </w:r>
    </w:p>
    <w:p>
      <w:pPr>
        <w:pStyle w:val="Heading2"/>
      </w:pPr>
      <w:r>
        <w:t>带着问读</w:t>
      </w:r>
    </w:p>
    <w:p>
      <w:r>
        <w:t>先说一件小事：你手机通讯录里有谁的备注栏写了几行字，比如爱喝茶、不吃香菜？再带着问读第13章：第一，画像、记忆条目、更长的备注，为什么仍是同一个“表”？第二，同学录里的“爱好：篮球”和聚会上一声“别提红领巾”，差在哪里？第三，判据“读取还是生长”的四个侧面是什么？第四，一场持续的对话里碰撞有多少，三处卡在哪里？读时留意作者承认加记忆是有用的，只是没有改变表的形态。</w:t>
      </w:r>
    </w:p>
    <w:p>
      <w:pPr>
        <w:pStyle w:val="Heading2"/>
      </w:pPr>
      <w:r>
        <w:t>先答：保留自己的起点</w:t>
      </w:r>
    </w:p>
    <w:p/>
    <w:p/>
    <w:p/>
    <w:p>
      <w:pPr>
        <w:pStyle w:val="Heading2"/>
      </w:pPr>
      <w:r>
        <w:t>读后追问</w:t>
      </w:r>
    </w:p>
    <w:p>
      <w:r>
        <w:t>核对要点：判据不是有没有记忆，而是记忆被当参数读取，还是作为谱系继续生长。失败条件：附录三命题十，若不保持表敞开、不专接溢出、不等待自组织，只靠不断加大的记忆与画像，也使使用者长期产生了只属于这一对、换人拿不走、不断生长的积累，这个判断就错了。小行动：写下你和某人之间一个“每提一回就多长一层”的梗，再写下它在哪一次被改过。</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第五编 · 出路与反方</w:t>
      </w:r>
    </w:p>
    <w:p>
      <w:pPr>
        <w:pStyle w:val="Heading1"/>
      </w:pPr>
      <w:r>
        <w:t>14  第14章：知识发生智能体</w:t>
      </w:r>
    </w:p>
    <w:p>
      <w:r>
        <w:t>第 14 章　知识发生智能体 · 原文：https://sdeuniverses.com/books/m/546/text/#s22</w:t>
      </w:r>
    </w:p>
    <w:p>
      <w:pPr>
        <w:pStyle w:val="Heading2"/>
      </w:pPr>
      <w:r>
        <w:t>带着问读</w:t>
      </w:r>
    </w:p>
    <w:p>
      <w:r>
        <w:t>先说一件小事：你在理发店说过一句图册里没有的话吗，比如“别那么听话”？再带着问读第14章：第一，年轻店员的图册和老师傅的手，各代表什么姿势？第二，“表敞开、专接溢出、不急着翻译、把统一性让给统一性”四件事怎样拆开？第三，场所与等待为什么缺一不可，等待又可能怎样被误用？第四，五派反方各带来什么零件，本书在哪一步与它们分手？读时留意作者对“敞开的假货”的三种辨认，以及对“你说不想要越来越懂我的机器”这一声音的回应。</w:t>
      </w:r>
    </w:p>
    <w:p>
      <w:pPr>
        <w:pStyle w:val="Heading2"/>
      </w:pPr>
      <w:r>
        <w:t>先答：保留自己的起点</w:t>
      </w:r>
    </w:p>
    <w:p/>
    <w:p/>
    <w:p/>
    <w:p>
      <w:pPr>
        <w:pStyle w:val="Heading2"/>
      </w:pPr>
      <w:r>
        <w:t>读后追问</w:t>
      </w:r>
    </w:p>
    <w:p>
      <w:r>
        <w:t>核对要点：知识发生智能体是本书构想的形态，没有产品对应，没有用户试验；五派的最好论证被先写足；“等待”在商业上是成本。失败条件：附录三命题十，以及第14章把五派收成的三个粗层级局面：若发生形态被广泛采用后使用者的长期体验与旧做法并无区别，这个判断就错了。小行动：把你一句对不上表的话原样写下，再写下你希望对方在听见它之后，不做的一件事。</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第五编 · 出路与反方</w:t>
      </w:r>
    </w:p>
    <w:p>
      <w:pPr>
        <w:pStyle w:val="Heading1"/>
      </w:pPr>
      <w:r>
        <w:t>15  第15章：判别表与三种走向</w:t>
      </w:r>
    </w:p>
    <w:p>
      <w:r>
        <w:t>第 15 章　判别表与三种走向 · 原文：https://sdeuniverses.com/books/m/546/text/#s23</w:t>
      </w:r>
    </w:p>
    <w:p>
      <w:pPr>
        <w:pStyle w:val="Heading2"/>
      </w:pPr>
      <w:r>
        <w:t>带着问读</w:t>
      </w:r>
    </w:p>
    <w:p>
      <w:r>
        <w:t>先说一件小事：周六上午你要办两件事，一件是换手机屏，一件是陪家人复诊后在小路上走一走，你会用同一种方式办吗？再带着问读第15章：第一，判别表的四句话分别问什么？第二，三个补充问句补了什么？第三，三家面店（退守第一类、叙事照讲靠“够用”撑着、转向发生形态）为什么不是三选一？第四，误判的两种代价是什么？读时留意本章不预言行业，不构成投资建议，不对任何公司作判断；附录二的使用须知强调判别的对象是“这一个人的这一次问”。</w:t>
      </w:r>
    </w:p>
    <w:p>
      <w:pPr>
        <w:pStyle w:val="Heading2"/>
      </w:pPr>
      <w:r>
        <w:t>先答：保留自己的起点</w:t>
      </w:r>
    </w:p>
    <w:p/>
    <w:p/>
    <w:p/>
    <w:p>
      <w:pPr>
        <w:pStyle w:val="Heading2"/>
      </w:pPr>
      <w:r>
        <w:t>读后追问</w:t>
      </w:r>
    </w:p>
    <w:p>
      <w:r>
        <w:t>核对要点：判别表不用来给人分类，不进入评比或考核，要拆开后分别问。失败条件：附录三命题十一，若绝大多数人没有这张表也总能分清哪些事该快哪些事该慢，且大规模使用后并未使人更少犯两种误判，这个判断就错了。小行动：拿一件手头的事，拆成两三块，逐块问四句话，写下哪一块你一直在“对表”、其实该“对人”，或相反。</w:t>
      </w:r>
    </w:p>
    <w:p>
      <w:pPr>
        <w:pStyle w:val="Heading2"/>
      </w:pPr>
      <w:r>
        <w:t>复答／异议：什么改变，什么仍不同意？原文依据在哪里？</w:t>
      </w:r>
    </w:p>
    <w:p/>
    <w:p/>
    <w:p/>
    <w:p>
      <w:pPr>
        <w:pStyle w:val="Heading2"/>
      </w:pPr>
      <w:r>
        <w:t>下一步与回看：行动、观察、失败条件；未实施就写未实施</w:t>
      </w:r>
    </w:p>
    <w:p/>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erif CJK SC" w:hAnsi="Noto Serif CJK SC" w:eastAsia="Noto Serif CJK SC"/>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